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E81F2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81F26" w:rsidRDefault="00E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E81F26">
              <w:rPr>
                <w:rFonts w:ascii="Times New Roman" w:hAnsi="Times New Roman"/>
                <w:sz w:val="2"/>
                <w:szCs w:val="2"/>
              </w:rPr>
              <w:t>\ql</w:t>
            </w:r>
            <w:r w:rsidRPr="00E81F26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E81F26" w:rsidRDefault="00E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E81F2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81F26" w:rsidRDefault="00E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E81F26">
              <w:rPr>
                <w:rFonts w:ascii="Tahoma" w:hAnsi="Tahoma" w:cs="Tahoma"/>
                <w:sz w:val="48"/>
                <w:szCs w:val="48"/>
              </w:rPr>
              <w:t>Приказ Минтруда России от 31.12.2013 N 792</w:t>
            </w:r>
            <w:r w:rsidRPr="00E81F26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E81F26">
              <w:rPr>
                <w:rFonts w:ascii="Tahoma" w:hAnsi="Tahoma" w:cs="Tahoma"/>
                <w:sz w:val="48"/>
                <w:szCs w:val="48"/>
              </w:rPr>
              <w:t>Об утверждении Кодекса этики и служебного поведения работников органов управления социальной защиты населения и учреждений социального обслуживания</w:t>
            </w:r>
            <w:bookmarkEnd w:id="0"/>
            <w:r w:rsidRPr="00E81F26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E81F26" w:rsidRDefault="00E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E81F2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E81F26" w:rsidRDefault="00E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1F26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E81F2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E81F2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E81F2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E81F2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E81F2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E81F2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E81F26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E81F26" w:rsidRDefault="00E8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81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81F26">
      <w:pPr>
        <w:pStyle w:val="ConsPlusNormal"/>
        <w:jc w:val="both"/>
        <w:outlineLvl w:val="0"/>
      </w:pPr>
    </w:p>
    <w:p w:rsidR="00000000" w:rsidRDefault="00E81F26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E81F26">
      <w:pPr>
        <w:pStyle w:val="ConsPlusNormal"/>
        <w:jc w:val="center"/>
        <w:rPr>
          <w:b/>
          <w:bCs/>
        </w:rPr>
      </w:pP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от 31 декабря 2013 г. N 792</w:t>
      </w:r>
    </w:p>
    <w:p w:rsidR="00000000" w:rsidRDefault="00E81F26">
      <w:pPr>
        <w:pStyle w:val="ConsPlusNormal"/>
        <w:jc w:val="center"/>
        <w:rPr>
          <w:b/>
          <w:bCs/>
        </w:rPr>
      </w:pP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КОДЕКСА</w:t>
      </w: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РАБОТНИКОВ ОРГАНОВ УПРАВЛЕНИЯ</w:t>
      </w: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СОЦИАЛЬНОЙ ЗАЩИТЫ НАСЕЛЕНИЯ И УЧРЕЖДЕНИЙ</w:t>
      </w: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</w:t>
      </w:r>
    </w:p>
    <w:p w:rsidR="00000000" w:rsidRDefault="00E81F26">
      <w:pPr>
        <w:pStyle w:val="ConsPlusNormal"/>
        <w:ind w:firstLine="540"/>
        <w:jc w:val="both"/>
      </w:pPr>
    </w:p>
    <w:p w:rsidR="00000000" w:rsidRDefault="00E81F26">
      <w:pPr>
        <w:pStyle w:val="ConsPlusNormal"/>
        <w:ind w:firstLine="540"/>
        <w:jc w:val="both"/>
      </w:pPr>
      <w:r>
        <w:t xml:space="preserve">В соответствии с </w:t>
      </w:r>
      <w:hyperlink r:id="rId9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</w:t>
      </w:r>
      <w:r>
        <w:t>ударственной социальной политики" приказываю:</w:t>
      </w:r>
    </w:p>
    <w:p w:rsidR="00000000" w:rsidRDefault="00E81F26">
      <w:pPr>
        <w:pStyle w:val="ConsPlusNormal"/>
        <w:ind w:firstLine="540"/>
        <w:jc w:val="both"/>
      </w:pPr>
      <w:r>
        <w:t xml:space="preserve">1. Утвердить </w:t>
      </w:r>
      <w:hyperlink w:anchor="Par27" w:tooltip="Ссылка на текущий документ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</w:t>
      </w:r>
      <w:r>
        <w:t>иложению (далее - Кодекс).</w:t>
      </w:r>
    </w:p>
    <w:p w:rsidR="00000000" w:rsidRDefault="00E81F26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ar27" w:tooltip="Ссылка на текущий документ" w:history="1">
        <w:r>
          <w:rPr>
            <w:color w:val="0000FF"/>
          </w:rPr>
          <w:t>Кодекса</w:t>
        </w:r>
      </w:hyperlink>
      <w:r>
        <w:t>.</w:t>
      </w:r>
    </w:p>
    <w:p w:rsidR="00000000" w:rsidRDefault="00E81F2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000000" w:rsidRDefault="00E81F26">
      <w:pPr>
        <w:pStyle w:val="ConsPlusNormal"/>
        <w:ind w:firstLine="540"/>
        <w:jc w:val="both"/>
      </w:pPr>
    </w:p>
    <w:p w:rsidR="00000000" w:rsidRDefault="00E81F26">
      <w:pPr>
        <w:pStyle w:val="ConsPlusNormal"/>
        <w:jc w:val="right"/>
      </w:pPr>
      <w:r>
        <w:t>Министр</w:t>
      </w:r>
    </w:p>
    <w:p w:rsidR="00000000" w:rsidRDefault="00E81F26">
      <w:pPr>
        <w:pStyle w:val="ConsPlusNormal"/>
        <w:jc w:val="right"/>
      </w:pPr>
      <w:r>
        <w:t>М.ТОПИЛИН</w:t>
      </w:r>
    </w:p>
    <w:p w:rsidR="00000000" w:rsidRDefault="00E81F26">
      <w:pPr>
        <w:pStyle w:val="ConsPlusNormal"/>
        <w:jc w:val="right"/>
      </w:pPr>
    </w:p>
    <w:p w:rsidR="00000000" w:rsidRDefault="00E81F26">
      <w:pPr>
        <w:pStyle w:val="ConsPlusNormal"/>
        <w:jc w:val="right"/>
      </w:pPr>
    </w:p>
    <w:p w:rsidR="00000000" w:rsidRDefault="00E81F26">
      <w:pPr>
        <w:pStyle w:val="ConsPlusNormal"/>
        <w:jc w:val="right"/>
      </w:pPr>
    </w:p>
    <w:p w:rsidR="00000000" w:rsidRDefault="00E81F26">
      <w:pPr>
        <w:pStyle w:val="ConsPlusNormal"/>
        <w:jc w:val="right"/>
      </w:pPr>
    </w:p>
    <w:p w:rsidR="00000000" w:rsidRDefault="00E81F26">
      <w:pPr>
        <w:pStyle w:val="ConsPlusNormal"/>
        <w:jc w:val="right"/>
      </w:pPr>
    </w:p>
    <w:p w:rsidR="00000000" w:rsidRDefault="00E81F26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000000" w:rsidRDefault="00E81F26">
      <w:pPr>
        <w:pStyle w:val="ConsPlusNormal"/>
        <w:jc w:val="right"/>
      </w:pPr>
      <w:r>
        <w:t>к приказу Минтруда России</w:t>
      </w:r>
    </w:p>
    <w:p w:rsidR="00000000" w:rsidRDefault="00E81F26">
      <w:pPr>
        <w:pStyle w:val="ConsPlusNormal"/>
        <w:jc w:val="right"/>
      </w:pPr>
      <w:r>
        <w:t>от 31 декабря 2013 г. N 792</w:t>
      </w:r>
    </w:p>
    <w:p w:rsidR="00000000" w:rsidRDefault="00E81F26">
      <w:pPr>
        <w:pStyle w:val="ConsPlusNormal"/>
        <w:ind w:firstLine="540"/>
        <w:jc w:val="both"/>
      </w:pPr>
    </w:p>
    <w:p w:rsidR="00000000" w:rsidRDefault="00E81F26">
      <w:pPr>
        <w:pStyle w:val="ConsPlusNormal"/>
        <w:jc w:val="center"/>
        <w:rPr>
          <w:b/>
          <w:bCs/>
        </w:rPr>
      </w:pPr>
      <w:bookmarkStart w:id="3" w:name="Par27"/>
      <w:bookmarkEnd w:id="3"/>
      <w:r>
        <w:rPr>
          <w:b/>
          <w:bCs/>
        </w:rPr>
        <w:t>КОДЕКС</w:t>
      </w: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РАБОТНИКОВ ОРГАНОВ УПРАВЛЕНИЯ</w:t>
      </w: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СОЦИАЛЬНОЙ ЗАЩИТЫ НАСЕЛЕНИЯ И УЧРЕЖДЕНИЙ</w:t>
      </w:r>
    </w:p>
    <w:p w:rsidR="00000000" w:rsidRDefault="00E81F26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СОЦИАЛЬНОГО ОБСЛУЖИВАНИЯ</w:t>
      </w:r>
    </w:p>
    <w:p w:rsidR="00000000" w:rsidRDefault="00E81F26">
      <w:pPr>
        <w:pStyle w:val="ConsPlusNormal"/>
        <w:jc w:val="center"/>
      </w:pPr>
    </w:p>
    <w:p w:rsidR="00000000" w:rsidRDefault="00E81F26">
      <w:pPr>
        <w:pStyle w:val="ConsPlusNormal"/>
        <w:jc w:val="center"/>
        <w:outlineLvl w:val="1"/>
      </w:pPr>
      <w:bookmarkStart w:id="4" w:name="Par32"/>
      <w:bookmarkEnd w:id="4"/>
      <w:r>
        <w:t>I. Общие положения</w:t>
      </w:r>
    </w:p>
    <w:p w:rsidR="00000000" w:rsidRDefault="00E81F26">
      <w:pPr>
        <w:pStyle w:val="ConsPlusNormal"/>
        <w:ind w:firstLine="540"/>
        <w:jc w:val="both"/>
      </w:pPr>
    </w:p>
    <w:p w:rsidR="00000000" w:rsidRDefault="00E81F26">
      <w:pPr>
        <w:pStyle w:val="ConsPlusNormal"/>
        <w:ind w:firstLine="540"/>
        <w:jc w:val="both"/>
      </w:pPr>
      <w:r>
        <w:t>1. Кодекс этики и служебного</w:t>
      </w:r>
      <w:r>
        <w:t xml:space="preserve">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</w:t>
      </w:r>
      <w:r>
        <w:t xml:space="preserve">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</w:t>
      </w:r>
      <w:r>
        <w:t xml:space="preserve">8 июля 1994 г.),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tooltip="Федеральный закон от 10.12.1995 N 195-ФЗ (ред. от 21.07.2014) &quot;Об основах социального обслуживания населения в Российской Федерации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10 декабря 1995 г. N 195-ФЗ "Об основах социального обслуживания населения в Российской Федерации", Федеральным </w:t>
      </w:r>
      <w:hyperlink r:id="rId12" w:tooltip="Федеральный закон от 02.08.1995 N 122-ФЗ (ред. от 25.11.2013) &quot;О социальном обслуживании граждан пожилого возраста и инвалидов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</w:t>
      </w:r>
      <w:r>
        <w:t xml:space="preserve">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</w:t>
      </w:r>
      <w:r>
        <w:t>нанных нравственных принципах и нормах российского общества и государства.</w:t>
      </w:r>
    </w:p>
    <w:p w:rsidR="00000000" w:rsidRDefault="00E81F26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</w:t>
      </w:r>
      <w:r>
        <w:t>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000000" w:rsidRDefault="00E81F26">
      <w:pPr>
        <w:pStyle w:val="ConsPlusNormal"/>
        <w:ind w:firstLine="540"/>
        <w:jc w:val="both"/>
      </w:pPr>
      <w:r>
        <w:lastRenderedPageBreak/>
        <w:t>3. Гражданин Российской Федерации, поступающий на ра</w:t>
      </w:r>
      <w:r>
        <w:t>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000000" w:rsidRDefault="00E81F26">
      <w:pPr>
        <w:pStyle w:val="ConsPlusNormal"/>
        <w:ind w:firstLine="540"/>
        <w:jc w:val="both"/>
      </w:pPr>
      <w:r>
        <w:t>4. Каждый работник органа управления социальной защиты населения</w:t>
      </w:r>
      <w:r>
        <w:t xml:space="preserve">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</w:t>
      </w:r>
      <w:r>
        <w:t>ношениях с ним в соответствии с положениями Кодекса.</w:t>
      </w:r>
    </w:p>
    <w:p w:rsidR="00000000" w:rsidRDefault="00E81F26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</w:t>
      </w:r>
      <w:r>
        <w:t>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</w:t>
      </w:r>
      <w:r>
        <w:t xml:space="preserve">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000000" w:rsidRDefault="00E81F26">
      <w:pPr>
        <w:pStyle w:val="ConsPlusNormal"/>
        <w:ind w:firstLine="540"/>
        <w:jc w:val="both"/>
      </w:pPr>
      <w:r>
        <w:t>6. Кодекс:</w:t>
      </w:r>
    </w:p>
    <w:p w:rsidR="00000000" w:rsidRDefault="00E81F26">
      <w:pPr>
        <w:pStyle w:val="ConsPlusNormal"/>
        <w:ind w:firstLine="540"/>
        <w:jc w:val="both"/>
      </w:pPr>
      <w:r>
        <w:t xml:space="preserve">а) служит основой для формирования должной морали в </w:t>
      </w:r>
      <w:r>
        <w:t>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000000" w:rsidRDefault="00E81F26">
      <w:pPr>
        <w:pStyle w:val="ConsPlusNormal"/>
        <w:ind w:firstLine="540"/>
        <w:jc w:val="both"/>
      </w:pPr>
      <w:r>
        <w:t>б) выступает инструментом регулирования и формирования об</w:t>
      </w:r>
      <w:r>
        <w:t>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000000" w:rsidRDefault="00E81F26">
      <w:pPr>
        <w:pStyle w:val="ConsPlusNormal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</w:t>
      </w:r>
      <w:r>
        <w:t>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000000" w:rsidRDefault="00E81F26">
      <w:pPr>
        <w:pStyle w:val="ConsPlusNormal"/>
        <w:jc w:val="center"/>
      </w:pPr>
    </w:p>
    <w:p w:rsidR="00000000" w:rsidRDefault="00E81F26">
      <w:pPr>
        <w:pStyle w:val="ConsPlusNormal"/>
        <w:jc w:val="center"/>
        <w:outlineLvl w:val="1"/>
      </w:pPr>
      <w:bookmarkStart w:id="5" w:name="Par44"/>
      <w:bookmarkEnd w:id="5"/>
      <w:r>
        <w:t>II. Основные принципы и правила служебного</w:t>
      </w:r>
    </w:p>
    <w:p w:rsidR="00000000" w:rsidRDefault="00E81F26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000000" w:rsidRDefault="00E81F26">
      <w:pPr>
        <w:pStyle w:val="ConsPlusNormal"/>
        <w:jc w:val="center"/>
      </w:pPr>
      <w:r>
        <w:t>органов управл</w:t>
      </w:r>
      <w:r>
        <w:t>ения социальной защиты населения и работникам</w:t>
      </w:r>
    </w:p>
    <w:p w:rsidR="00000000" w:rsidRDefault="00E81F26">
      <w:pPr>
        <w:pStyle w:val="ConsPlusNormal"/>
        <w:jc w:val="center"/>
      </w:pPr>
      <w:r>
        <w:t>учреждений социального обслуживания</w:t>
      </w:r>
    </w:p>
    <w:p w:rsidR="00000000" w:rsidRDefault="00E81F26">
      <w:pPr>
        <w:pStyle w:val="ConsPlusNormal"/>
        <w:jc w:val="center"/>
      </w:pPr>
    </w:p>
    <w:p w:rsidR="00000000" w:rsidRDefault="00E81F26">
      <w:pPr>
        <w:pStyle w:val="ConsPlusNormal"/>
        <w:ind w:firstLine="540"/>
        <w:jc w:val="both"/>
      </w:pPr>
      <w: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</w:t>
      </w:r>
      <w:r>
        <w:t>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000000" w:rsidRDefault="00E81F26">
      <w:pPr>
        <w:pStyle w:val="ConsPlusNormal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000000" w:rsidRDefault="00E81F26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</w:t>
      </w:r>
      <w:r>
        <w:t>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000000" w:rsidRDefault="00E81F26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</w:t>
      </w:r>
      <w:r>
        <w:t>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000000" w:rsidRDefault="00E81F26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</w:t>
      </w:r>
      <w:r>
        <w:t>чреждения социального обслуживания;</w:t>
      </w:r>
    </w:p>
    <w:p w:rsidR="00000000" w:rsidRDefault="00E81F26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</w:t>
      </w:r>
      <w:r>
        <w:t>влению;</w:t>
      </w:r>
    </w:p>
    <w:p w:rsidR="00000000" w:rsidRDefault="00E81F26">
      <w:pPr>
        <w:pStyle w:val="ConsPlusNormal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</w:t>
      </w:r>
      <w:r>
        <w:t>й жизненной ситуации;</w:t>
      </w:r>
    </w:p>
    <w:p w:rsidR="00000000" w:rsidRDefault="00E81F26">
      <w:pPr>
        <w:pStyle w:val="ConsPlusNormal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000000" w:rsidRDefault="00E81F26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</w:t>
      </w:r>
      <w:r>
        <w:t>ению должностных обязанностей;</w:t>
      </w:r>
    </w:p>
    <w:p w:rsidR="00000000" w:rsidRDefault="00E81F26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00000" w:rsidRDefault="00E81F26">
      <w:pPr>
        <w:pStyle w:val="ConsPlusNormal"/>
        <w:ind w:firstLine="540"/>
        <w:jc w:val="both"/>
      </w:pPr>
      <w:r>
        <w:lastRenderedPageBreak/>
        <w:t>и) соблюдать нормы служебной и профессиональной этики, правила делового поведен</w:t>
      </w:r>
      <w:r>
        <w:t>ия и общения;</w:t>
      </w:r>
    </w:p>
    <w:p w:rsidR="00000000" w:rsidRDefault="00E81F26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000000" w:rsidRDefault="00E81F26">
      <w:pPr>
        <w:pStyle w:val="ConsPlusNormal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</w:t>
      </w:r>
      <w:r>
        <w:t>ероисповедание, способствовать сохранению самобытности;</w:t>
      </w:r>
    </w:p>
    <w:p w:rsidR="00000000" w:rsidRDefault="00E81F26">
      <w:pPr>
        <w:pStyle w:val="ConsPlusNormal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000000" w:rsidRDefault="00E81F26">
      <w:pPr>
        <w:pStyle w:val="ConsPlusNormal"/>
        <w:ind w:firstLine="540"/>
        <w:jc w:val="both"/>
      </w:pPr>
      <w:r>
        <w:t>н) ув</w:t>
      </w:r>
      <w:r>
        <w:t>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00000" w:rsidRDefault="00E81F26">
      <w:pPr>
        <w:pStyle w:val="ConsPlusNormal"/>
        <w:ind w:firstLine="540"/>
        <w:jc w:val="both"/>
      </w:pPr>
      <w:r>
        <w:t>о) соблюдать конфиденциальность информации о клие</w:t>
      </w:r>
      <w:r>
        <w:t>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00000" w:rsidRDefault="00E81F26">
      <w:pPr>
        <w:pStyle w:val="ConsPlusNormal"/>
        <w:ind w:firstLine="540"/>
        <w:jc w:val="both"/>
      </w:pPr>
      <w:r>
        <w:t>п) воздерживаться от поведения, которое могло бы вызвать сомнение в об</w:t>
      </w:r>
      <w:r>
        <w:t>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000000" w:rsidRDefault="00E81F26">
      <w:pPr>
        <w:pStyle w:val="ConsPlusNormal"/>
        <w:ind w:firstLine="540"/>
        <w:jc w:val="both"/>
      </w:pPr>
      <w:r>
        <w:t>р) не использова</w:t>
      </w:r>
      <w:r>
        <w:t>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00000" w:rsidRDefault="00E81F26">
      <w:pPr>
        <w:pStyle w:val="ConsPlusNormal"/>
        <w:ind w:firstLine="540"/>
        <w:jc w:val="both"/>
      </w:pPr>
      <w:r>
        <w:t>с) соблюдать установленные</w:t>
      </w:r>
      <w:r>
        <w:t xml:space="preserve">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000000" w:rsidRDefault="00E81F26">
      <w:pPr>
        <w:pStyle w:val="ConsPlusNormal"/>
        <w:ind w:firstLine="540"/>
        <w:jc w:val="both"/>
      </w:pPr>
      <w:r>
        <w:t>т) уважительно относиться к деятельности представителей средств массовой информации по инфо</w:t>
      </w:r>
      <w:r>
        <w:t>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000000" w:rsidRDefault="00E81F26">
      <w:pPr>
        <w:pStyle w:val="ConsPlusNormal"/>
        <w:ind w:firstLine="540"/>
        <w:jc w:val="both"/>
      </w:pPr>
      <w:r>
        <w:t>у) нести личную ответственность за результаты своей</w:t>
      </w:r>
      <w:r>
        <w:t xml:space="preserve"> деятельности;</w:t>
      </w:r>
    </w:p>
    <w:p w:rsidR="00000000" w:rsidRDefault="00E81F26">
      <w:pPr>
        <w:pStyle w:val="ConsPlusNormal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000000" w:rsidRDefault="00E81F26">
      <w:pPr>
        <w:pStyle w:val="ConsPlusNormal"/>
        <w:ind w:firstLine="540"/>
        <w:jc w:val="both"/>
      </w:pPr>
      <w:r>
        <w:t>10. Работники органов управления социальной защиты населения и</w:t>
      </w:r>
      <w:r>
        <w:t xml:space="preserve"> учреждений социального обслуживания обязаны соблюдать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</w:t>
      </w:r>
      <w:r>
        <w:t>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</w:t>
      </w:r>
      <w:r>
        <w:t>ения социального обслуживания субъекта Российской Федерации.</w:t>
      </w:r>
    </w:p>
    <w:p w:rsidR="00000000" w:rsidRDefault="00E81F26">
      <w:pPr>
        <w:pStyle w:val="ConsPlusNormal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</w:t>
      </w:r>
      <w:r>
        <w:t xml:space="preserve"> своей деятельности.</w:t>
      </w:r>
    </w:p>
    <w:p w:rsidR="00000000" w:rsidRDefault="00E81F26">
      <w:pPr>
        <w:pStyle w:val="ConsPlusNormal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</w:t>
      </w:r>
      <w:r>
        <w:t>ийской Федерации о противодействии коррупции.</w:t>
      </w:r>
    </w:p>
    <w:p w:rsidR="00000000" w:rsidRDefault="00E81F26">
      <w:pPr>
        <w:pStyle w:val="ConsPlusNormal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</w:t>
      </w:r>
      <w:r>
        <w:t>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000000" w:rsidRDefault="00E81F26">
      <w:pPr>
        <w:pStyle w:val="ConsPlusNormal"/>
        <w:ind w:firstLine="540"/>
        <w:jc w:val="both"/>
      </w:pPr>
      <w:r>
        <w:t>14. Работники органов управления социальной защиты</w:t>
      </w:r>
      <w:r>
        <w:t xml:space="preserve">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000000" w:rsidRDefault="00E81F26">
      <w:pPr>
        <w:pStyle w:val="ConsPlusNormal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000000" w:rsidRDefault="00E81F26">
      <w:pPr>
        <w:pStyle w:val="ConsPlusNormal"/>
        <w:ind w:firstLine="540"/>
        <w:jc w:val="both"/>
      </w:pPr>
      <w:r>
        <w:t>б) принимать меры по предупреж</w:t>
      </w:r>
      <w:r>
        <w:t>дению коррупции;</w:t>
      </w:r>
    </w:p>
    <w:p w:rsidR="00000000" w:rsidRDefault="00E81F26">
      <w:pPr>
        <w:pStyle w:val="ConsPlusNormal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000000" w:rsidRDefault="00E81F26">
      <w:pPr>
        <w:pStyle w:val="ConsPlusNormal"/>
        <w:ind w:firstLine="540"/>
        <w:jc w:val="both"/>
      </w:pPr>
      <w:r>
        <w:lastRenderedPageBreak/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</w:t>
      </w:r>
      <w:r>
        <w:t>сти, беспристрастности и справедливости.</w:t>
      </w:r>
    </w:p>
    <w:p w:rsidR="00000000" w:rsidRDefault="00E81F26">
      <w:pPr>
        <w:pStyle w:val="ConsPlusNormal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</w:t>
      </w:r>
      <w:r>
        <w:t>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000000" w:rsidRDefault="00E81F26">
      <w:pPr>
        <w:pStyle w:val="ConsPlusNormal"/>
        <w:jc w:val="center"/>
      </w:pPr>
    </w:p>
    <w:p w:rsidR="00000000" w:rsidRDefault="00E81F26">
      <w:pPr>
        <w:pStyle w:val="ConsPlusNormal"/>
        <w:jc w:val="center"/>
        <w:outlineLvl w:val="1"/>
      </w:pPr>
      <w:bookmarkStart w:id="6" w:name="Par82"/>
      <w:bookmarkEnd w:id="6"/>
      <w:r>
        <w:t>III. Этические правила</w:t>
      </w:r>
      <w:r>
        <w:t xml:space="preserve"> служебного поведения работников</w:t>
      </w:r>
    </w:p>
    <w:p w:rsidR="00000000" w:rsidRDefault="00E81F26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000000" w:rsidRDefault="00E81F26">
      <w:pPr>
        <w:pStyle w:val="ConsPlusNormal"/>
        <w:jc w:val="center"/>
      </w:pPr>
      <w:r>
        <w:t>социального обслуживания</w:t>
      </w:r>
    </w:p>
    <w:p w:rsidR="00000000" w:rsidRDefault="00E81F26">
      <w:pPr>
        <w:pStyle w:val="ConsPlusNormal"/>
        <w:jc w:val="center"/>
      </w:pPr>
    </w:p>
    <w:p w:rsidR="00000000" w:rsidRDefault="00E81F26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</w:t>
      </w:r>
      <w:r>
        <w:t xml:space="preserve">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Default="00E81F26">
      <w:pPr>
        <w:pStyle w:val="ConsPlusNormal"/>
        <w:ind w:firstLine="540"/>
        <w:jc w:val="both"/>
      </w:pPr>
      <w:r>
        <w:t xml:space="preserve">18. В служебном поведении работника органа управления </w:t>
      </w:r>
      <w:r>
        <w:t>социальной защиты населения и учреждения социального обслуживания недопустимы:</w:t>
      </w:r>
    </w:p>
    <w:p w:rsidR="00000000" w:rsidRDefault="00E81F26">
      <w:pPr>
        <w:pStyle w:val="ConsPlusNormal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</w:t>
      </w:r>
      <w:r>
        <w:t>ого положения, политических или религиозных предпочтений;</w:t>
      </w:r>
    </w:p>
    <w:p w:rsidR="00000000" w:rsidRDefault="00E81F26">
      <w:pPr>
        <w:pStyle w:val="ConsPlusNormal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000000" w:rsidRDefault="00E81F26">
      <w:pPr>
        <w:pStyle w:val="ConsPlusNormal"/>
        <w:ind w:firstLine="540"/>
        <w:jc w:val="both"/>
      </w:pPr>
      <w:r>
        <w:t>в) угрозы, оскорбительные выражения или реплики, действия, препятствующие</w:t>
      </w:r>
      <w:r>
        <w:t xml:space="preserve"> нормальному общению или провоцирующие противоправное поведение;</w:t>
      </w:r>
    </w:p>
    <w:p w:rsidR="00000000" w:rsidRDefault="00E81F26">
      <w:pPr>
        <w:pStyle w:val="ConsPlusNormal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000000" w:rsidRDefault="00E81F26">
      <w:pPr>
        <w:pStyle w:val="ConsPlusNormal"/>
        <w:ind w:firstLine="540"/>
        <w:jc w:val="both"/>
      </w:pPr>
      <w:r>
        <w:t>19. Работники органов управления социальной защи</w:t>
      </w:r>
      <w:r>
        <w:t>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0000" w:rsidRDefault="00E81F26">
      <w:pPr>
        <w:pStyle w:val="ConsPlusNormal"/>
        <w:ind w:firstLine="540"/>
        <w:jc w:val="both"/>
      </w:pPr>
      <w:r>
        <w:t>20. Работники органа управления социальной защиты населе</w:t>
      </w:r>
      <w:r>
        <w:t>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00000" w:rsidRDefault="00E81F26">
      <w:pPr>
        <w:pStyle w:val="ConsPlusNormal"/>
        <w:ind w:firstLine="540"/>
        <w:jc w:val="both"/>
      </w:pPr>
      <w:r>
        <w:t>21. Внешний вид работника органа управления социальной защиты населения и учреждени</w:t>
      </w:r>
      <w:r>
        <w:t>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</w:t>
      </w:r>
      <w:r>
        <w:t>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0000" w:rsidRDefault="00E81F26">
      <w:pPr>
        <w:pStyle w:val="ConsPlusNormal"/>
        <w:jc w:val="center"/>
      </w:pPr>
    </w:p>
    <w:p w:rsidR="00000000" w:rsidRDefault="00E81F26">
      <w:pPr>
        <w:pStyle w:val="ConsPlusNormal"/>
        <w:jc w:val="center"/>
        <w:outlineLvl w:val="1"/>
      </w:pPr>
      <w:bookmarkStart w:id="7" w:name="Par96"/>
      <w:bookmarkEnd w:id="7"/>
      <w:r>
        <w:t>IV. Ответственность за нарушение Кодекса</w:t>
      </w:r>
    </w:p>
    <w:p w:rsidR="00000000" w:rsidRDefault="00E81F26">
      <w:pPr>
        <w:pStyle w:val="ConsPlusNormal"/>
        <w:jc w:val="center"/>
      </w:pPr>
    </w:p>
    <w:p w:rsidR="00000000" w:rsidRDefault="00E81F26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</w:t>
      </w:r>
      <w:r>
        <w:t>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</w:t>
      </w:r>
      <w:r>
        <w:t>я мер юридической ответственности.</w:t>
      </w:r>
    </w:p>
    <w:p w:rsidR="00000000" w:rsidRDefault="00E81F26">
      <w:pPr>
        <w:pStyle w:val="ConsPlusNormal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000000" w:rsidRDefault="00E81F26">
      <w:pPr>
        <w:pStyle w:val="ConsPlusNormal"/>
        <w:ind w:firstLine="540"/>
        <w:jc w:val="both"/>
      </w:pPr>
      <w:r>
        <w:t>24. Нарушение работн</w:t>
      </w:r>
      <w:r>
        <w:t>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000000" w:rsidRDefault="00E81F26">
      <w:pPr>
        <w:pStyle w:val="ConsPlusNormal"/>
        <w:ind w:firstLine="540"/>
        <w:jc w:val="both"/>
      </w:pPr>
      <w:r>
        <w:t>25. Совет во взаимодействии с администрацией учреждения социального обслу</w:t>
      </w:r>
      <w:r>
        <w:t xml:space="preserve">живания обсуждает факты несоблюдения требований к служебному поведению работника учреждения социального </w:t>
      </w:r>
      <w:r>
        <w:lastRenderedPageBreak/>
        <w:t>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</w:t>
      </w:r>
      <w:r>
        <w:t>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000000" w:rsidRDefault="00E81F26">
      <w:pPr>
        <w:pStyle w:val="ConsPlusNormal"/>
        <w:ind w:firstLine="540"/>
        <w:jc w:val="both"/>
      </w:pPr>
    </w:p>
    <w:p w:rsidR="00000000" w:rsidRDefault="00E81F26">
      <w:pPr>
        <w:pStyle w:val="ConsPlusNormal"/>
        <w:ind w:firstLine="540"/>
        <w:jc w:val="both"/>
      </w:pPr>
    </w:p>
    <w:p w:rsidR="00E81F26" w:rsidRDefault="00E81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1F26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26" w:rsidRDefault="00E81F26">
      <w:pPr>
        <w:spacing w:after="0" w:line="240" w:lineRule="auto"/>
      </w:pPr>
      <w:r>
        <w:separator/>
      </w:r>
    </w:p>
  </w:endnote>
  <w:endnote w:type="continuationSeparator" w:id="0">
    <w:p w:rsidR="00E81F26" w:rsidRDefault="00E8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81F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81F2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81F26" w:rsidRDefault="00E81F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E81F2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E81F26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E81F26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81F26" w:rsidRDefault="00E81F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81F2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81F26" w:rsidRDefault="00E81F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E81F2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81F26">
            <w:rPr>
              <w:rFonts w:ascii="Tahoma" w:hAnsi="Tahoma" w:cs="Tahoma"/>
              <w:sz w:val="20"/>
              <w:szCs w:val="20"/>
            </w:rPr>
            <w:fldChar w:fldCharType="begin"/>
          </w:r>
          <w:r w:rsidRPr="00E81F26">
            <w:rPr>
              <w:rFonts w:ascii="Tahoma" w:hAnsi="Tahoma" w:cs="Tahoma"/>
              <w:sz w:val="20"/>
              <w:szCs w:val="20"/>
            </w:rPr>
            <w:instrText>\PAGE</w:instrText>
          </w:r>
          <w:r w:rsidR="008C1201" w:rsidRPr="00E81F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1201" w:rsidRPr="00E81F26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E81F26">
            <w:rPr>
              <w:rFonts w:ascii="Tahoma" w:hAnsi="Tahoma" w:cs="Tahoma"/>
              <w:sz w:val="20"/>
              <w:szCs w:val="20"/>
            </w:rPr>
            <w:fldChar w:fldCharType="end"/>
          </w:r>
          <w:r w:rsidRPr="00E81F2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81F26">
            <w:rPr>
              <w:rFonts w:ascii="Tahoma" w:hAnsi="Tahoma" w:cs="Tahoma"/>
              <w:sz w:val="20"/>
              <w:szCs w:val="20"/>
            </w:rPr>
            <w:fldChar w:fldCharType="begin"/>
          </w:r>
          <w:r w:rsidRPr="00E81F26">
            <w:rPr>
              <w:rFonts w:ascii="Tahoma" w:hAnsi="Tahoma" w:cs="Tahoma"/>
              <w:sz w:val="20"/>
              <w:szCs w:val="20"/>
            </w:rPr>
            <w:instrText>\NUMPAGES</w:instrText>
          </w:r>
          <w:r w:rsidR="008C1201" w:rsidRPr="00E81F2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1201" w:rsidRPr="00E81F26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E81F2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1F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26" w:rsidRDefault="00E81F26">
      <w:pPr>
        <w:spacing w:after="0" w:line="240" w:lineRule="auto"/>
      </w:pPr>
      <w:r>
        <w:separator/>
      </w:r>
    </w:p>
  </w:footnote>
  <w:footnote w:type="continuationSeparator" w:id="0">
    <w:p w:rsidR="00E81F26" w:rsidRDefault="00E8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81F2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81F26" w:rsidRDefault="00E81F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81F26">
            <w:rPr>
              <w:rFonts w:ascii="Tahoma" w:hAnsi="Tahoma" w:cs="Tahoma"/>
              <w:sz w:val="16"/>
              <w:szCs w:val="16"/>
            </w:rPr>
            <w:t>Приказ Минтруда России от 31.12.2013 N 792</w:t>
          </w:r>
          <w:r w:rsidRPr="00E81F26">
            <w:rPr>
              <w:rFonts w:ascii="Tahoma" w:hAnsi="Tahoma" w:cs="Tahoma"/>
              <w:sz w:val="16"/>
              <w:szCs w:val="16"/>
            </w:rPr>
            <w:br/>
            <w:t>"Об утверждении Кодекса этики и служебного по</w:t>
          </w:r>
          <w:r w:rsidRPr="00E81F26">
            <w:rPr>
              <w:rFonts w:ascii="Tahoma" w:hAnsi="Tahoma" w:cs="Tahoma"/>
              <w:sz w:val="16"/>
              <w:szCs w:val="16"/>
            </w:rPr>
            <w:t>ведения работников органов управ...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81F26" w:rsidRDefault="00E81F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E81F26" w:rsidRDefault="00E81F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81F26" w:rsidRDefault="00E81F2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E81F2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81F2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81F26">
            <w:rPr>
              <w:rFonts w:ascii="Tahoma" w:hAnsi="Tahoma" w:cs="Tahoma"/>
              <w:sz w:val="18"/>
              <w:szCs w:val="18"/>
            </w:rPr>
            <w:br/>
          </w:r>
          <w:r w:rsidRPr="00E81F26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E81F2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E81F2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201"/>
    <w:rsid w:val="008C1201"/>
    <w:rsid w:val="00E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6B64A4-42CF-4FEA-B72D-573AF12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CC189FE7834FB3D343AEBD6B4827D1D686935B27DA0559C0E5460CCY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CC189FE7834FB3D343AEBD6B4827D1D6B6436B073F1029E5F016EC7E1A5F37D2782F155ECBF7D3ECAY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CC189FE7834FB3D343AEBD6B4827D1D6B6737BE73F5029E5F016EC7E1A5F37D2782F155ECBF7E3BCAY2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CC189FE7834FB3D343AEBD6B4827D1D686935B27DA0559C0E5460CCY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C189FE7834FB3D343AEBD6B4827D1D6B633BB472F2029E5F016EC7E1A5F37D2782F155ECBF7F3BCAY0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14859</Characters>
  <Application>Microsoft Office Word</Application>
  <DocSecurity>2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31.12.2013 N 792"Об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vt:lpstr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31.12.2013 N 792"Об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dc:title>
  <dc:subject/>
  <dc:creator>ConsultantPlus</dc:creator>
  <cp:keywords/>
  <dc:description/>
  <cp:lastModifiedBy>Алексей Мирошниченко</cp:lastModifiedBy>
  <cp:revision>2</cp:revision>
  <dcterms:created xsi:type="dcterms:W3CDTF">2017-01-13T14:29:00Z</dcterms:created>
  <dcterms:modified xsi:type="dcterms:W3CDTF">2017-01-13T14:29:00Z</dcterms:modified>
</cp:coreProperties>
</file>